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43" w:rsidRDefault="00D251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7E5F43" w:rsidRDefault="007E5F4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5F43" w:rsidRDefault="00D251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:rsidR="006D2B87" w:rsidRPr="008E715C" w:rsidRDefault="006D2B87" w:rsidP="006D2B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15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sdt>
        <w:sdtPr>
          <w:tag w:val="goog_rdk_0"/>
          <w:id w:val="-866904958"/>
        </w:sdtPr>
        <w:sdtContent/>
      </w:sdt>
      <w:r w:rsidRPr="008E7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Gminny Ośrodek Pomocy Społecznej w Krasnymstawie (ul. Konopnickiej 4, 22-300 Krasnystaw; nr tel.: 82 576 22 16, adres e-mail: ps@gopskrasnystaw.pl).</w:t>
      </w:r>
    </w:p>
    <w:p w:rsidR="006D2B87" w:rsidRPr="008E715C" w:rsidRDefault="006D2B87" w:rsidP="006D2B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90552B">
        <w:rPr>
          <w:rFonts w:ascii="Times New Roman" w:eastAsia="Times New Roman" w:hAnsi="Times New Roman" w:cs="Times New Roman"/>
          <w:color w:val="000000"/>
          <w:sz w:val="24"/>
          <w:szCs w:val="24"/>
        </w:rPr>
        <w:t>iod@gopskrasnystaw.pl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715C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:rsidR="007E5F43" w:rsidRDefault="00D25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celu realizacji programu „Opieka wytchnieniowa” oraz realizacji obowiązków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wynikających z umowy dot. rozliczenia otrzymanych środków finansowych w ramach ww. programu, tj.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gdyż jest to niezbędne do wykonania zadania realizowanego w interesie publicznym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6 ust. 1 lit. e RODO) oraz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gdyż jest to niezbędne do wypełnienia obowią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zku prawnego ciążącego na Administratorze </w:t>
      </w:r>
      <w:r>
        <w:rPr>
          <w:rFonts w:ascii="Times New Roman" w:eastAsia="Times New Roman" w:hAnsi="Times New Roman" w:cs="Times New Roman"/>
          <w:sz w:val="24"/>
          <w:szCs w:val="24"/>
        </w:rPr>
        <w:t>(art. 6 ust. 1 lit. c RODO) w zw. z art. 7 ust. 5 ustawy z dnia 23 października 2018 r. o Funduszu Solidarnościowym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Dz. U. z 2024 r. poz. 296 ze zm.), a także - w zakresie danych dotyczących zdrowia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gdyż to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przetwarzanie jest niezbędne do ochrony żywotnych interesów osoby, której dane dotyczą, lub innej osoby fizycznej, a osoba, której dane dotyczą, jest fizycznie lub prawnie niezdolna do wyrażenia zgody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9 ust. 2 lit. c RODO) oraz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przetwarzanie jest ni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ezbędne ze względów związanych z ważnym interesem publicznym, na podstawie prawa Unii lub prawa państwa członkowskiego, które są proporcjonalne do wyznaczonego celu, nie naruszają istoty prawa do ochrony danych i przewidują odpowiednie i konkretne środki 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chrony praw podstawowych i interesów osoby, której dane dotyczą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 9 ust. 2 lit. g RODO).</w:t>
      </w:r>
    </w:p>
    <w:p w:rsidR="007E5F43" w:rsidRDefault="00D25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</w:t>
      </w:r>
      <w:r>
        <w:rPr>
          <w:rFonts w:ascii="Times New Roman" w:eastAsia="Times New Roman" w:hAnsi="Times New Roman" w:cs="Times New Roman"/>
          <w:sz w:val="24"/>
          <w:szCs w:val="24"/>
        </w:rPr>
        <w:t>zących przechowywania i archiwizacji dokumentacji, tj. przez 10 lat, licząc od końca roku kalendarzowego, w którym rozpatrzono wniosek.</w:t>
      </w:r>
    </w:p>
    <w:p w:rsidR="007E5F43" w:rsidRDefault="00D25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w sposób zautomatyzowany, lecz nie będą podlegały zautomatyzowanemu podejmowaniu </w:t>
      </w:r>
      <w:r>
        <w:rPr>
          <w:rFonts w:ascii="Times New Roman" w:eastAsia="Times New Roman" w:hAnsi="Times New Roman" w:cs="Times New Roman"/>
          <w:sz w:val="24"/>
          <w:szCs w:val="24"/>
        </w:rPr>
        <w:t>decyzji, w tym o profilowaniu.</w:t>
      </w:r>
    </w:p>
    <w:p w:rsidR="007E5F43" w:rsidRDefault="00D25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7E5F43" w:rsidRDefault="00D25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</w:t>
      </w:r>
      <w:r>
        <w:rPr>
          <w:rFonts w:ascii="Times New Roman" w:eastAsia="Times New Roman" w:hAnsi="Times New Roman" w:cs="Times New Roman"/>
          <w:sz w:val="24"/>
          <w:szCs w:val="24"/>
        </w:rPr>
        <w:t>ące prawa:</w:t>
      </w:r>
    </w:p>
    <w:p w:rsidR="007E5F43" w:rsidRDefault="00D25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7E5F43" w:rsidRDefault="00D25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7E5F43" w:rsidRDefault="00D25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7E5F43" w:rsidRDefault="00D25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usunięcia danych w przypadkach określonych w przepisach RODO;</w:t>
      </w:r>
    </w:p>
    <w:p w:rsidR="007E5F43" w:rsidRDefault="00D25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5F43" w:rsidRDefault="00D25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prawo wniesienia skargi do Prezesa Urzędu Ochrony Danych Osobowych (ul. Stawki 2, 00-193 Warszawa), w sytuacji, gdy uznają Państwo, że przetwarzanie danych osobowych narusza p</w:t>
      </w:r>
      <w:r>
        <w:rPr>
          <w:rFonts w:ascii="Times New Roman" w:eastAsia="Times New Roman" w:hAnsi="Times New Roman" w:cs="Times New Roman"/>
          <w:sz w:val="24"/>
          <w:szCs w:val="24"/>
        </w:rPr>
        <w:t>rzepisy ogólnego rozporządzenia o ochronie danych osobowych (RODO);</w:t>
      </w:r>
    </w:p>
    <w:p w:rsidR="007E5F43" w:rsidRDefault="00D25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jest obowiązkowe, a ich nieprzekazanie skutkować będzie brakiem realizacji celu, o którym mowa w punkcie 3. Nieprzekazanie danych udostępnianych dobr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owolnie pozostaje bez wpływu na rozpoznanie sprawy. </w:t>
      </w:r>
    </w:p>
    <w:p w:rsidR="007E5F43" w:rsidRDefault="00D251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przekazywane wyznaczonym osobom, z którymi zawarta została umowa na świadczenie usługi opieki wytchnieniowej w ramach resortowego Programu Ministra Rodziny, Pracy i Polityki Spo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łecznej „Opieka wytchnieniowa” dla Jednostek Samorządu Terytorialnego – edycja 2025, a także </w:t>
      </w:r>
      <w:sdt>
        <w:sdtPr>
          <w:tag w:val="goog_rdk_0"/>
          <w:id w:val="-1174421563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Wojewodzie </w:t>
      </w:r>
      <w:r w:rsidR="006D2B87">
        <w:rPr>
          <w:rFonts w:ascii="Times New Roman" w:eastAsia="Times New Roman" w:hAnsi="Times New Roman" w:cs="Times New Roman"/>
          <w:sz w:val="24"/>
          <w:szCs w:val="24"/>
        </w:rPr>
        <w:t>Lubelskiemu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m.in. do celów nadzorczych, kontrolnych i sprawozdawczych.  Państwa dane mogą zostać również przekazane innym podmiotom realizującym świad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czenie w imieniu Administratora na podstawie umów cywilnoprawnych, w tym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podmiotom zewnętrznym na podstawie umowy powierzenia przetwarzania danych osobowych m.in. usługodawcom wykonujących usługi serwisu systemów informatycznych lub doradztwa prawnego, a 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akże podmiotom lub organom uprawnionym na podstawie przepisów prawa.</w:t>
      </w:r>
    </w:p>
    <w:p w:rsidR="007E5F43" w:rsidRDefault="007E5F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F43" w:rsidRDefault="007E5F43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5F43" w:rsidRDefault="007E5F43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7E5F43" w:rsidRDefault="00D251B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Oświadczam, że zapoznałem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(-am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się z powyższą klauzulą informacyjną.</w:t>
      </w:r>
    </w:p>
    <w:p w:rsidR="007E5F43" w:rsidRDefault="007E5F43">
      <w:pPr>
        <w:rPr>
          <w:rFonts w:ascii="Times New Roman" w:eastAsia="Times New Roman" w:hAnsi="Times New Roman" w:cs="Times New Roman"/>
        </w:rPr>
      </w:pPr>
    </w:p>
    <w:p w:rsidR="007E5F43" w:rsidRDefault="00D251BA">
      <w:pPr>
        <w:ind w:left="241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</w:rPr>
        <w:t>(data i podpis osoby składającej oświadczenie)</w:t>
      </w:r>
    </w:p>
    <w:p w:rsidR="007E5F43" w:rsidRDefault="007E5F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F43" w:rsidRDefault="007E5F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F43" w:rsidRDefault="007E5F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F43" w:rsidRDefault="007E5F43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5F43" w:rsidRDefault="007E5F43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</w:p>
    <w:sectPr w:rsidR="007E5F43" w:rsidSect="00051B2A"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25FD"/>
    <w:multiLevelType w:val="multilevel"/>
    <w:tmpl w:val="3D2E8A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571F5"/>
    <w:multiLevelType w:val="multilevel"/>
    <w:tmpl w:val="29ECB3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40697"/>
    <w:multiLevelType w:val="multilevel"/>
    <w:tmpl w:val="0BC612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E5F43"/>
    <w:rsid w:val="00051B2A"/>
    <w:rsid w:val="00490BCE"/>
    <w:rsid w:val="006D2B87"/>
    <w:rsid w:val="007E5F43"/>
    <w:rsid w:val="00D2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rsid w:val="00051B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15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51B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51B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51B2A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51B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51B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51B2A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641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5A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dtytu">
    <w:name w:val="Subtitle"/>
    <w:basedOn w:val="Normalny"/>
    <w:next w:val="Normalny"/>
    <w:uiPriority w:val="11"/>
    <w:qFormat/>
    <w:rsid w:val="00051B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36OVWJZcLqVintGRkx7uSOTuoA==">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N0cm9ueSBwb2RtaW90b3dlaiB3IEJpdWxldHluaWUgSW5mb3JtYWNqaSBQdWJsaWN6bmVq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IsoKCgp0ZXh0L3BsYWluErsKWmdvZG5pZSB6IGRlY3l6asSFIFByZXplc2EgVU9ETyB6IGRuaWEgMDYuMDQgMjAxOSByLiBzeWduI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gpXIHByenlwYWRrdSBnZHkgd3NrYXphbmllIG9kYmlvcmPDs3cgIHBvcHJ6ZXogcG9kYW5pZSBuYXp3eS9maXJteSBqZXN0IHV0cnVkbmlvbmUgaSBwb3piYXdpYcWCb2J5IGtsYXV6dWzEmSBjenl0ZWxub8WbY2ksIG5hbGXFvHkgd3NrYXphxIcgcHJ6eW5ham1uaWVqIGthdGVnb3JpZSBvZGJpb3Jjw7N3IG5wLiB3IHNwb3PDs2IgbmFzdMSZcHVqxIVjeToKC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/Fm2NpIG9yYXogZG9yYWR6dHdhIHByYXduZWdvLCBkb3N0YXdjeSBzdHJvbnkgcG9kbWlvdG93ZWogdyBCaXVsZXR5bmllIEluZm9ybWFjamkgUHVibGljem5lai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pJChBCYXJiYXJhIEt1Y2hhcnVrGjUvL3NzbC5nc3RhdGljLmNvbS9kb2NzL2NvbW1vbi9ibHVlX3NpbGhvdWV0dGU5Ni0wLnBuZzDA37676jA4wN++u+owcksKEEJhcmJhcmEgS3VjaGFydWsaNwo1Ly9zc2wuZ3N0YXRpYy5jb20vZG9jcy9jb21tb24vYmx1ZV9zaWxob3VldHRlOTYtMC5wbmd4AIgBAZoBBggAEAAYAKoBygoSx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N0cm9ueSBwb2RtaW90b3dlaiB3IEJpdWxldHluaWUgSW5mb3JtYWNqaSBQdWJsaWN6bmVq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sAEAuAEBGMDfvrvqMCDA37676jAwAEIIa2l4LmNtdDEyCGguZ2pkZ3hzMgloLjMwajB6bGw4AHIhMXdXUkwxRGliRGxfX21rM1JIUEtUa1BvYTZIeFo1Tm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Sławek Bałabaj</cp:lastModifiedBy>
  <cp:revision>3</cp:revision>
  <dcterms:created xsi:type="dcterms:W3CDTF">2024-11-25T09:49:00Z</dcterms:created>
  <dcterms:modified xsi:type="dcterms:W3CDTF">2026-02-24T12:49:00Z</dcterms:modified>
</cp:coreProperties>
</file>